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"/>
        <w:tblpPr w:leftFromText="141" w:rightFromText="141" w:vertAnchor="page" w:horzAnchor="margin" w:tblpY="240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2992"/>
      </w:tblGrid>
      <w:tr w:rsidR="005D6977" w:rsidRPr="009F43AE" w:rsidTr="00E40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6977" w:rsidRPr="009F43AE" w:rsidRDefault="005D6977" w:rsidP="00E40B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43AE">
              <w:rPr>
                <w:rFonts w:ascii="Verdana" w:hAnsi="Verdana"/>
                <w:sz w:val="18"/>
                <w:szCs w:val="18"/>
              </w:rPr>
              <w:t>DEPENDENCIA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6977" w:rsidRPr="009F43AE" w:rsidRDefault="005D6977" w:rsidP="00E40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43AE">
              <w:rPr>
                <w:rFonts w:ascii="Verdana" w:hAnsi="Verdana"/>
                <w:sz w:val="18"/>
                <w:szCs w:val="18"/>
              </w:rPr>
              <w:t>LIGA</w:t>
            </w:r>
          </w:p>
        </w:tc>
        <w:tc>
          <w:tcPr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hideMark/>
          </w:tcPr>
          <w:p w:rsidR="005D6977" w:rsidRPr="009F43AE" w:rsidRDefault="005D6977" w:rsidP="00E40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43AE">
              <w:rPr>
                <w:rFonts w:ascii="Verdana" w:hAnsi="Verdana"/>
                <w:sz w:val="18"/>
                <w:szCs w:val="18"/>
              </w:rPr>
              <w:t>INFORMACION QUE SE PRESENTA</w:t>
            </w:r>
          </w:p>
        </w:tc>
      </w:tr>
      <w:tr w:rsidR="00B32D52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D6977" w:rsidRPr="009F43AE" w:rsidRDefault="005D6977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CAEV</w:t>
            </w:r>
          </w:p>
        </w:tc>
        <w:tc>
          <w:tcPr>
            <w:tcW w:w="4111" w:type="dxa"/>
            <w:hideMark/>
          </w:tcPr>
          <w:p w:rsidR="005D6977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7" w:history="1">
              <w:r w:rsidR="005D6977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http://www.caev.gob.mx/ley-general/fraccion-xxviii-a-resultados-de-procedimientos-de-licitacion-publica-e-invitacion-a-cuando-menos-tres-personas-realiza/</w:t>
              </w:r>
            </w:hyperlink>
          </w:p>
        </w:tc>
        <w:tc>
          <w:tcPr>
            <w:tcW w:w="2992" w:type="dxa"/>
            <w:hideMark/>
          </w:tcPr>
          <w:p w:rsidR="005D6977" w:rsidRDefault="009F43AE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INVITACIÓN A CUANDO MENOS TRES PERSONAS</w:t>
            </w:r>
          </w:p>
          <w:p w:rsidR="009F43AE" w:rsidRPr="009F43AE" w:rsidRDefault="009F43AE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B32D52" w:rsidRPr="009F43AE" w:rsidTr="00E40B0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D6977" w:rsidRPr="009F43AE" w:rsidRDefault="005D6977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CAEV</w:t>
            </w:r>
          </w:p>
        </w:tc>
        <w:tc>
          <w:tcPr>
            <w:tcW w:w="4111" w:type="dxa"/>
            <w:hideMark/>
          </w:tcPr>
          <w:p w:rsidR="005D6977" w:rsidRPr="009F43AE" w:rsidRDefault="00022D3D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8" w:history="1">
              <w:r w:rsidR="005D6977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http://www.caev.gob.mx/ley-general/fraccion-xxviii-b-resultados-de-procedimientos-de-adjudicacion-directa-realizados/</w:t>
              </w:r>
            </w:hyperlink>
          </w:p>
        </w:tc>
        <w:tc>
          <w:tcPr>
            <w:tcW w:w="2992" w:type="dxa"/>
            <w:hideMark/>
          </w:tcPr>
          <w:p w:rsidR="005D6977" w:rsidRPr="009F43AE" w:rsidRDefault="00E40B02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  <w:tr w:rsidR="009F43AE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IEEV</w:t>
            </w:r>
            <w:bookmarkStart w:id="0" w:name="_GoBack"/>
            <w:bookmarkEnd w:id="0"/>
          </w:p>
        </w:tc>
        <w:tc>
          <w:tcPr>
            <w:tcW w:w="4111" w:type="dxa"/>
            <w:hideMark/>
          </w:tcPr>
          <w:p w:rsidR="009F43AE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9" w:history="1">
              <w:r w:rsidR="009F43AE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http://www.espacioseducativos.gob.mx/licitacion-publica-nacional-2020/</w:t>
              </w:r>
            </w:hyperlink>
          </w:p>
        </w:tc>
        <w:tc>
          <w:tcPr>
            <w:tcW w:w="2992" w:type="dxa"/>
            <w:hideMark/>
          </w:tcPr>
          <w:p w:rsidR="009F43AE" w:rsidRPr="009F43AE" w:rsidRDefault="00E40B02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  <w:tr w:rsidR="009F43AE" w:rsidRPr="009F43AE" w:rsidTr="00E40B02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IEEV</w:t>
            </w:r>
          </w:p>
        </w:tc>
        <w:tc>
          <w:tcPr>
            <w:tcW w:w="4111" w:type="dxa"/>
            <w:hideMark/>
          </w:tcPr>
          <w:p w:rsidR="009F43AE" w:rsidRPr="009F43AE" w:rsidRDefault="009F43AE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http://www.espacioseducativos.gob.mx/tres-personas-2020/</w:t>
            </w:r>
          </w:p>
        </w:tc>
        <w:tc>
          <w:tcPr>
            <w:tcW w:w="2992" w:type="dxa"/>
            <w:hideMark/>
          </w:tcPr>
          <w:p w:rsidR="009F43AE" w:rsidRPr="009F43AE" w:rsidRDefault="009F43AE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INVITACIÓN A CUANDO MENOS TRES PERSONAS</w:t>
            </w:r>
          </w:p>
        </w:tc>
      </w:tr>
      <w:tr w:rsidR="009F43AE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SIOP</w:t>
            </w:r>
          </w:p>
        </w:tc>
        <w:tc>
          <w:tcPr>
            <w:tcW w:w="4111" w:type="dxa"/>
            <w:hideMark/>
          </w:tcPr>
          <w:p w:rsidR="009F43AE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0" w:history="1">
              <w:r w:rsidR="009F43AE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http://sitiosappver.veracruz.gob.mx/sedecomlc/pdf/TRANSPARENCIA%202020/4%C2%B0TRIM/art%2015/LTAIPVIL15XXVIIIa%202020.xls</w:t>
              </w:r>
            </w:hyperlink>
          </w:p>
        </w:tc>
        <w:tc>
          <w:tcPr>
            <w:tcW w:w="2992" w:type="dxa"/>
            <w:hideMark/>
          </w:tcPr>
          <w:p w:rsidR="009F43AE" w:rsidRDefault="009F43AE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E40B02" w:rsidRPr="009F43AE" w:rsidRDefault="00E40B02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INVITACIÓN A CUANDO MENOS TRES PERSONAS</w:t>
            </w:r>
          </w:p>
        </w:tc>
      </w:tr>
      <w:tr w:rsidR="009F43AE" w:rsidRPr="009F43AE" w:rsidTr="00E40B0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SIOP</w:t>
            </w:r>
          </w:p>
        </w:tc>
        <w:tc>
          <w:tcPr>
            <w:tcW w:w="4111" w:type="dxa"/>
            <w:hideMark/>
          </w:tcPr>
          <w:p w:rsidR="009F43AE" w:rsidRPr="009F43AE" w:rsidRDefault="009F43AE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http://sitiosappver.veracruz.gob.mx/sedecomlc/pdf/TRANSPARENCIA%202020/4%C2%B0TRIM/art%2015/LTAIPVIL15XXVIIIb%202020.xls</w:t>
            </w:r>
          </w:p>
        </w:tc>
        <w:tc>
          <w:tcPr>
            <w:tcW w:w="2992" w:type="dxa"/>
            <w:hideMark/>
          </w:tcPr>
          <w:p w:rsidR="009F43AE" w:rsidRPr="009F43AE" w:rsidRDefault="009F43AE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 </w:t>
            </w:r>
            <w:r w:rsidR="00E40B02" w:rsidRPr="009F43AE">
              <w:rPr>
                <w:rFonts w:ascii="Verdana" w:hAnsi="Verdana"/>
                <w:color w:val="auto"/>
                <w:sz w:val="18"/>
                <w:szCs w:val="18"/>
              </w:rPr>
              <w:t xml:space="preserve"> ADJUDICACIONES DIRECTAS Y LICITACIONES</w:t>
            </w:r>
          </w:p>
        </w:tc>
      </w:tr>
      <w:tr w:rsidR="009F43AE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DIF</w:t>
            </w:r>
          </w:p>
        </w:tc>
        <w:tc>
          <w:tcPr>
            <w:tcW w:w="4111" w:type="dxa"/>
            <w:hideMark/>
          </w:tcPr>
          <w:p w:rsidR="009F43AE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1" w:history="1">
              <w:r w:rsidR="009F43AE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https://drive.google.com/file/d/10DM_U0CSMA7Muw3vn4lwxedOmxhWjlL4/view</w:t>
              </w:r>
            </w:hyperlink>
          </w:p>
        </w:tc>
        <w:tc>
          <w:tcPr>
            <w:tcW w:w="2992" w:type="dxa"/>
            <w:hideMark/>
          </w:tcPr>
          <w:p w:rsidR="009F43AE" w:rsidRPr="009F43AE" w:rsidRDefault="009F43AE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 </w:t>
            </w:r>
            <w:r w:rsidR="00E40B02" w:rsidRPr="009F43AE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E40B02">
              <w:rPr>
                <w:rFonts w:ascii="Verdana" w:hAnsi="Verdana"/>
                <w:color w:val="auto"/>
                <w:sz w:val="18"/>
                <w:szCs w:val="18"/>
              </w:rPr>
              <w:t xml:space="preserve"> INVITACIÓN A CUANDO MENOS TRES PERSONAS</w:t>
            </w:r>
          </w:p>
        </w:tc>
      </w:tr>
      <w:tr w:rsidR="009F43AE" w:rsidRPr="009F43AE" w:rsidTr="00E40B0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DIF</w:t>
            </w:r>
          </w:p>
        </w:tc>
        <w:tc>
          <w:tcPr>
            <w:tcW w:w="4111" w:type="dxa"/>
            <w:hideMark/>
          </w:tcPr>
          <w:p w:rsidR="009F43AE" w:rsidRPr="009F43AE" w:rsidRDefault="00022D3D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2" w:history="1">
              <w:r w:rsidR="009F43AE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https://drive.google.com/file/d/1iU-V1LKEEr4Wk6NnHWYnNk2q4hl-zu9O/view</w:t>
              </w:r>
            </w:hyperlink>
          </w:p>
        </w:tc>
        <w:tc>
          <w:tcPr>
            <w:tcW w:w="2992" w:type="dxa"/>
            <w:hideMark/>
          </w:tcPr>
          <w:p w:rsidR="009F43AE" w:rsidRPr="009F43AE" w:rsidRDefault="009F43AE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 </w:t>
            </w:r>
            <w:r w:rsidR="00E40B02" w:rsidRPr="009F43AE">
              <w:rPr>
                <w:rFonts w:ascii="Verdana" w:hAnsi="Verdana"/>
                <w:color w:val="auto"/>
                <w:sz w:val="18"/>
                <w:szCs w:val="18"/>
              </w:rPr>
              <w:t xml:space="preserve"> ADJUDICACIONES DIRECTAS Y LICITACIONES</w:t>
            </w:r>
          </w:p>
        </w:tc>
      </w:tr>
      <w:tr w:rsidR="009F43AE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9F43AE" w:rsidRPr="009F43AE" w:rsidRDefault="009F43AE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SEDEMA</w:t>
            </w:r>
          </w:p>
        </w:tc>
        <w:tc>
          <w:tcPr>
            <w:tcW w:w="4111" w:type="dxa"/>
            <w:hideMark/>
          </w:tcPr>
          <w:p w:rsidR="009F43AE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3" w:history="1">
              <w:r w:rsidR="009F43AE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Licitaciones 2020 | SEDEMA (veracruz.gob.mx)</w:t>
              </w:r>
            </w:hyperlink>
          </w:p>
        </w:tc>
        <w:tc>
          <w:tcPr>
            <w:tcW w:w="2992" w:type="dxa"/>
            <w:hideMark/>
          </w:tcPr>
          <w:p w:rsidR="009F43AE" w:rsidRPr="009F43AE" w:rsidRDefault="009F43AE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 </w:t>
            </w:r>
            <w:r w:rsidR="00E40B02" w:rsidRPr="009F43AE">
              <w:rPr>
                <w:rFonts w:ascii="Verdana" w:hAnsi="Verdana"/>
                <w:color w:val="auto"/>
                <w:sz w:val="18"/>
                <w:szCs w:val="18"/>
              </w:rPr>
              <w:t xml:space="preserve"> ADJUDICACIONES DIRECTAS Y LICITACIONES</w:t>
            </w:r>
          </w:p>
        </w:tc>
      </w:tr>
      <w:tr w:rsidR="00E40B02" w:rsidRPr="009F43AE" w:rsidTr="00E40B0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40B02" w:rsidRPr="009F43AE" w:rsidRDefault="00E40B02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SEDESOL</w:t>
            </w:r>
          </w:p>
        </w:tc>
        <w:tc>
          <w:tcPr>
            <w:tcW w:w="4111" w:type="dxa"/>
            <w:hideMark/>
          </w:tcPr>
          <w:p w:rsidR="00E40B02" w:rsidRPr="009F43AE" w:rsidRDefault="00022D3D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4" w:history="1">
              <w:r w:rsidR="00E40B02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http://www.veracruz.gob.mx/desarrollosocial/xxviii-procedimientos-de-adjudicacion-2020/</w:t>
              </w:r>
            </w:hyperlink>
          </w:p>
        </w:tc>
        <w:tc>
          <w:tcPr>
            <w:tcW w:w="2992" w:type="dxa"/>
            <w:hideMark/>
          </w:tcPr>
          <w:p w:rsidR="00E40B02" w:rsidRPr="009F43AE" w:rsidRDefault="00E40B02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  <w:tr w:rsidR="00E40B02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40B02" w:rsidRPr="009F43AE" w:rsidRDefault="00E40B02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SESVER</w:t>
            </w:r>
          </w:p>
        </w:tc>
        <w:tc>
          <w:tcPr>
            <w:tcW w:w="4111" w:type="dxa"/>
            <w:hideMark/>
          </w:tcPr>
          <w:p w:rsidR="00E40B02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5" w:history="1">
              <w:r w:rsidR="00E40B02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https://www.ssaver.gob.mx/transparencia/portal-de-transparencia/ley875/fraccion-xxviii/</w:t>
              </w:r>
            </w:hyperlink>
          </w:p>
        </w:tc>
        <w:tc>
          <w:tcPr>
            <w:tcW w:w="2992" w:type="dxa"/>
            <w:hideMark/>
          </w:tcPr>
          <w:p w:rsidR="00E40B02" w:rsidRPr="009F43AE" w:rsidRDefault="00E40B02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  <w:tr w:rsidR="00E40B02" w:rsidRPr="009F43AE" w:rsidTr="00E40B02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40B02" w:rsidRPr="009F43AE" w:rsidRDefault="00E40B02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INVIVIENDA</w:t>
            </w:r>
          </w:p>
        </w:tc>
        <w:tc>
          <w:tcPr>
            <w:tcW w:w="4111" w:type="dxa"/>
            <w:hideMark/>
          </w:tcPr>
          <w:p w:rsidR="00E40B02" w:rsidRPr="009F43AE" w:rsidRDefault="00022D3D" w:rsidP="00E40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6" w:history="1">
              <w:r w:rsidR="00E40B02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http://invivienda.gob.mx/transparencia/transparencia-2020/fraccion-xxviii-2020/</w:t>
              </w:r>
            </w:hyperlink>
          </w:p>
        </w:tc>
        <w:tc>
          <w:tcPr>
            <w:tcW w:w="2992" w:type="dxa"/>
            <w:noWrap/>
            <w:hideMark/>
          </w:tcPr>
          <w:p w:rsidR="00E40B02" w:rsidRPr="009F43AE" w:rsidRDefault="00E40B02" w:rsidP="00E40B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  <w:tr w:rsidR="00E40B02" w:rsidRPr="009F43AE" w:rsidTr="00E4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40B02" w:rsidRPr="009F43AE" w:rsidRDefault="00E40B02" w:rsidP="00E40B02">
            <w:pPr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b w:val="0"/>
                <w:color w:val="auto"/>
                <w:sz w:val="18"/>
                <w:szCs w:val="18"/>
              </w:rPr>
              <w:t>SEDARPA</w:t>
            </w:r>
          </w:p>
        </w:tc>
        <w:tc>
          <w:tcPr>
            <w:tcW w:w="4111" w:type="dxa"/>
            <w:hideMark/>
          </w:tcPr>
          <w:p w:rsidR="00E40B02" w:rsidRPr="009F43AE" w:rsidRDefault="00022D3D" w:rsidP="00E40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hyperlink r:id="rId17" w:history="1">
              <w:r w:rsidR="00E40B02" w:rsidRPr="009F43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</w:rPr>
                <w:t>http://www.veracruz.gob.mx/agropecuario/ley-875-fraccion-xxviii-procedimientos-de-adjudicacion-directa-invitacion-restringida-y-licitacion/</w:t>
              </w:r>
            </w:hyperlink>
          </w:p>
        </w:tc>
        <w:tc>
          <w:tcPr>
            <w:tcW w:w="2992" w:type="dxa"/>
            <w:noWrap/>
            <w:hideMark/>
          </w:tcPr>
          <w:p w:rsidR="00E40B02" w:rsidRPr="009F43AE" w:rsidRDefault="00E40B02" w:rsidP="00E40B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18"/>
                <w:szCs w:val="18"/>
              </w:rPr>
            </w:pPr>
            <w:r w:rsidRPr="009F43AE">
              <w:rPr>
                <w:rFonts w:ascii="Verdana" w:hAnsi="Verdana"/>
                <w:color w:val="auto"/>
                <w:sz w:val="18"/>
                <w:szCs w:val="18"/>
              </w:rPr>
              <w:t>ADJUDICACIONES DIRECTAS Y LICITACIONES</w:t>
            </w:r>
          </w:p>
        </w:tc>
      </w:tr>
    </w:tbl>
    <w:p w:rsidR="00961F84" w:rsidRPr="003F0555" w:rsidRDefault="002B6499" w:rsidP="002B6499">
      <w:pPr>
        <w:rPr>
          <w:rFonts w:ascii="Verdana" w:hAnsi="Verdana"/>
          <w:b/>
        </w:rPr>
      </w:pPr>
      <w:r w:rsidRPr="003F0555">
        <w:rPr>
          <w:rFonts w:ascii="Verdana" w:hAnsi="Verdana"/>
          <w:b/>
          <w:sz w:val="20"/>
        </w:rPr>
        <w:t xml:space="preserve">LIGA URL TRANSPARENCIA POR TIPO DE ADJUDICACIÓN DE INVERSIÓN </w:t>
      </w:r>
      <w:r w:rsidR="004C123A" w:rsidRPr="003F0555">
        <w:rPr>
          <w:rFonts w:ascii="Verdana" w:hAnsi="Verdana"/>
          <w:b/>
          <w:sz w:val="20"/>
          <w:szCs w:val="18"/>
        </w:rPr>
        <w:t>PÚBLICA</w:t>
      </w:r>
    </w:p>
    <w:p w:rsidR="005D6977" w:rsidRDefault="005D6977"/>
    <w:sectPr w:rsidR="005D6977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3D" w:rsidRDefault="00022D3D" w:rsidP="00B32D52">
      <w:pPr>
        <w:spacing w:after="0" w:line="240" w:lineRule="auto"/>
      </w:pPr>
      <w:r>
        <w:separator/>
      </w:r>
    </w:p>
  </w:endnote>
  <w:endnote w:type="continuationSeparator" w:id="0">
    <w:p w:rsidR="00022D3D" w:rsidRDefault="00022D3D" w:rsidP="00B3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3D" w:rsidRDefault="00022D3D" w:rsidP="00B32D52">
      <w:pPr>
        <w:spacing w:after="0" w:line="240" w:lineRule="auto"/>
      </w:pPr>
      <w:r>
        <w:separator/>
      </w:r>
    </w:p>
  </w:footnote>
  <w:footnote w:type="continuationSeparator" w:id="0">
    <w:p w:rsidR="00022D3D" w:rsidRDefault="00022D3D" w:rsidP="00B3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52" w:rsidRDefault="009A5C9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F0E79F" wp14:editId="7EF29813">
              <wp:simplePos x="0" y="0"/>
              <wp:positionH relativeFrom="column">
                <wp:posOffset>4790595</wp:posOffset>
              </wp:positionH>
              <wp:positionV relativeFrom="paragraph">
                <wp:posOffset>38675</wp:posOffset>
              </wp:positionV>
              <wp:extent cx="1595755" cy="352425"/>
              <wp:effectExtent l="0" t="0" r="0" b="9525"/>
              <wp:wrapNone/>
              <wp:docPr id="2" name="5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C9C" w:rsidRPr="009A5C9C" w:rsidRDefault="009A5C9C" w:rsidP="009A5C9C">
                          <w:pPr>
                            <w:widowControl w:val="0"/>
                            <w:rPr>
                              <w:rFonts w:ascii="Montserrat Medium" w:hAnsi="Montserrat Medium"/>
                              <w:b/>
                              <w:bCs/>
                              <w:color w:val="7F7F7F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Texto" o:spid="_x0000_s1026" type="#_x0000_t202" style="position:absolute;margin-left:377.2pt;margin-top:3.05pt;width:125.6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" filled="f" stroked="f">
              <v:textbox>
                <w:txbxContent>
                  <w:p w:rsidR="009A5C9C" w:rsidRPr="009A5C9C" w:rsidRDefault="009A5C9C" w:rsidP="009A5C9C">
                    <w:pPr>
                      <w:widowControl w:val="0"/>
                      <w:rPr>
                        <w:rFonts w:ascii="Montserrat Medium" w:hAnsi="Montserrat Medium"/>
                        <w:b/>
                        <w:bCs/>
                        <w:color w:val="7F7F7F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32D52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-200025</wp:posOffset>
          </wp:positionV>
          <wp:extent cx="3553460" cy="590550"/>
          <wp:effectExtent l="0" t="0" r="0" b="0"/>
          <wp:wrapTight wrapText="bothSides">
            <wp:wrapPolygon edited="0">
              <wp:start x="0" y="0"/>
              <wp:lineTo x="0" y="20903"/>
              <wp:lineTo x="9843" y="20903"/>
              <wp:lineTo x="21191" y="20903"/>
              <wp:lineTo x="2119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30"/>
                  <a:stretch/>
                </pic:blipFill>
                <pic:spPr bwMode="auto">
                  <a:xfrm>
                    <a:off x="0" y="0"/>
                    <a:ext cx="35534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77"/>
    <w:rsid w:val="00022D3D"/>
    <w:rsid w:val="002B6499"/>
    <w:rsid w:val="003F0555"/>
    <w:rsid w:val="004C123A"/>
    <w:rsid w:val="00584DAD"/>
    <w:rsid w:val="005D6977"/>
    <w:rsid w:val="006E0754"/>
    <w:rsid w:val="0075376F"/>
    <w:rsid w:val="008E4461"/>
    <w:rsid w:val="009A5C9C"/>
    <w:rsid w:val="009F43AE"/>
    <w:rsid w:val="00B32D52"/>
    <w:rsid w:val="00B74DC5"/>
    <w:rsid w:val="00E40B02"/>
    <w:rsid w:val="00E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9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D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">
    <w:name w:val="Medium List 1"/>
    <w:basedOn w:val="Tablanormal"/>
    <w:uiPriority w:val="65"/>
    <w:rsid w:val="005D697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edio1">
    <w:name w:val="Medium Shading 1"/>
    <w:basedOn w:val="Tablanormal"/>
    <w:uiPriority w:val="63"/>
    <w:rsid w:val="005D6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5D6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2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D52"/>
  </w:style>
  <w:style w:type="paragraph" w:styleId="Piedepgina">
    <w:name w:val="footer"/>
    <w:basedOn w:val="Normal"/>
    <w:link w:val="PiedepginaCar"/>
    <w:uiPriority w:val="99"/>
    <w:unhideWhenUsed/>
    <w:rsid w:val="00B32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D52"/>
  </w:style>
  <w:style w:type="paragraph" w:styleId="Textodeglobo">
    <w:name w:val="Balloon Text"/>
    <w:basedOn w:val="Normal"/>
    <w:link w:val="TextodegloboCar"/>
    <w:uiPriority w:val="99"/>
    <w:semiHidden/>
    <w:unhideWhenUsed/>
    <w:rsid w:val="00B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9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D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">
    <w:name w:val="Medium List 1"/>
    <w:basedOn w:val="Tablanormal"/>
    <w:uiPriority w:val="65"/>
    <w:rsid w:val="005D697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edio1">
    <w:name w:val="Medium Shading 1"/>
    <w:basedOn w:val="Tablanormal"/>
    <w:uiPriority w:val="63"/>
    <w:rsid w:val="005D6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5D6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2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D52"/>
  </w:style>
  <w:style w:type="paragraph" w:styleId="Piedepgina">
    <w:name w:val="footer"/>
    <w:basedOn w:val="Normal"/>
    <w:link w:val="PiedepginaCar"/>
    <w:uiPriority w:val="99"/>
    <w:unhideWhenUsed/>
    <w:rsid w:val="00B32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D52"/>
  </w:style>
  <w:style w:type="paragraph" w:styleId="Textodeglobo">
    <w:name w:val="Balloon Text"/>
    <w:basedOn w:val="Normal"/>
    <w:link w:val="TextodegloboCar"/>
    <w:uiPriority w:val="99"/>
    <w:semiHidden/>
    <w:unhideWhenUsed/>
    <w:rsid w:val="00B3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v.gob.mx/ley-general/fraccion-xxviii-b-resultados-de-procedimientos-de-adjudicacion-directa-realizados/" TargetMode="External"/><Relationship Id="rId13" Type="http://schemas.openxmlformats.org/officeDocument/2006/relationships/hyperlink" Target="http://www.veracruz.gob.mx/medioambiente/licitaciones-202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ev.gob.mx/ley-general/fraccion-xxviii-a-resultados-de-procedimientos-de-licitacion-publica-e-invitacion-a-cuando-menos-tres-personas-realiza/" TargetMode="External"/><Relationship Id="rId12" Type="http://schemas.openxmlformats.org/officeDocument/2006/relationships/hyperlink" Target="https://drive.google.com/file/d/1iU-V1LKEEr4Wk6NnHWYnNk2q4hl-zu9O/view" TargetMode="External"/><Relationship Id="rId17" Type="http://schemas.openxmlformats.org/officeDocument/2006/relationships/hyperlink" Target="http://www.veracruz.gob.mx/agropecuario/ley-875-fraccion-xxviii-procedimientos-de-adjudicacion-directa-invitacion-restringida-y-licitac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vivienda.gob.mx/transparencia/transparencia-2020/fraccion-xxviii-202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0DM_U0CSMA7Muw3vn4lwxedOmxhWjlL4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saver.gob.mx/transparencia/portal-de-transparencia/ley875/fraccion-xxviii/" TargetMode="External"/><Relationship Id="rId10" Type="http://schemas.openxmlformats.org/officeDocument/2006/relationships/hyperlink" Target="http://sitiosappver.veracruz.gob.mx/sedecomlc/pdf/TRANSPARENCIA%202020/4%C2%B0TRIM/art%2015/LTAIPVIL15XXVIIIa%202020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pacioseducativos.gob.mx/licitacion-publica-nacional-2020/" TargetMode="External"/><Relationship Id="rId14" Type="http://schemas.openxmlformats.org/officeDocument/2006/relationships/hyperlink" Target="http://www.veracruz.gob.mx/desarrollosocial/xxviii-procedimientos-de-adjudicacion-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David Acosta Estrella</dc:creator>
  <cp:lastModifiedBy>Jesús Enrique Hernández Saldaña</cp:lastModifiedBy>
  <cp:revision>3</cp:revision>
  <dcterms:created xsi:type="dcterms:W3CDTF">2021-04-08T23:49:00Z</dcterms:created>
  <dcterms:modified xsi:type="dcterms:W3CDTF">2021-04-09T17:04:00Z</dcterms:modified>
</cp:coreProperties>
</file>